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F2" w:rsidRPr="0068667B" w:rsidRDefault="002D5AF2" w:rsidP="0068667B">
      <w:pPr>
        <w:pStyle w:val="AralkYok"/>
        <w:rPr>
          <w:sz w:val="2"/>
        </w:rPr>
      </w:pPr>
      <w:bookmarkStart w:id="0" w:name="_GoBack"/>
      <w:bookmarkEnd w:id="0"/>
    </w:p>
    <w:tbl>
      <w:tblPr>
        <w:tblStyle w:val="TabloKlavuzu"/>
        <w:tblW w:w="16425" w:type="dxa"/>
        <w:tblInd w:w="-1149" w:type="dxa"/>
        <w:tblLayout w:type="fixed"/>
        <w:tblLook w:val="04A0" w:firstRow="1" w:lastRow="0" w:firstColumn="1" w:lastColumn="0" w:noHBand="0" w:noVBand="1"/>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proofErr w:type="spellStart"/>
            <w:r w:rsidRPr="005803AB">
              <w:rPr>
                <w:rFonts w:cstheme="minorHAnsi"/>
                <w:b/>
                <w:sz w:val="20"/>
                <w:szCs w:val="20"/>
              </w:rPr>
              <w:t>Arkeopark</w:t>
            </w:r>
            <w:proofErr w:type="spellEnd"/>
            <w:r w:rsidRPr="005803AB">
              <w:rPr>
                <w:rFonts w:cstheme="minorHAnsi"/>
                <w:b/>
                <w:sz w:val="20"/>
                <w:szCs w:val="20"/>
              </w:rPr>
              <w:t xml:space="preserve"> Açık Hava Müzesi: </w:t>
            </w:r>
            <w:r w:rsidRPr="005803AB">
              <w:rPr>
                <w:rFonts w:cstheme="minorHAnsi"/>
                <w:sz w:val="20"/>
                <w:szCs w:val="20"/>
              </w:rPr>
              <w:t>Tarihsel sürekliliği sezdirerek geçmişle bağ kurmayı</w:t>
            </w:r>
            <w:r>
              <w:rPr>
                <w:rFonts w:cstheme="minorHAnsi"/>
                <w:sz w:val="20"/>
                <w:szCs w:val="20"/>
              </w:rPr>
              <w:t xml:space="preserve"> </w:t>
            </w:r>
            <w:r w:rsidRPr="005803AB">
              <w:rPr>
                <w:rFonts w:cstheme="minorHAnsi"/>
                <w:sz w:val="20"/>
                <w:szCs w:val="20"/>
              </w:rPr>
              <w:t>kolaylaştırmak ve geleneksel değerlerin korunmasını teşvik</w:t>
            </w:r>
            <w:r>
              <w:rPr>
                <w:rFonts w:cstheme="minorHAnsi"/>
                <w:sz w:val="20"/>
                <w:szCs w:val="20"/>
              </w:rPr>
              <w:t xml:space="preserve"> </w:t>
            </w:r>
            <w:r w:rsidRPr="005803AB">
              <w:rPr>
                <w:rFonts w:cstheme="minorHAnsi"/>
                <w:sz w:val="20"/>
                <w:szCs w:val="20"/>
              </w:rPr>
              <w:t>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w:t>
            </w:r>
            <w:r>
              <w:rPr>
                <w:rFonts w:cstheme="minorHAnsi"/>
                <w:sz w:val="20"/>
                <w:szCs w:val="20"/>
              </w:rPr>
              <w:t xml:space="preserve"> </w:t>
            </w:r>
            <w:r w:rsidRPr="005803AB">
              <w:rPr>
                <w:rFonts w:cstheme="minorHAnsi"/>
                <w:sz w:val="20"/>
                <w:szCs w:val="20"/>
              </w:rPr>
              <w:t>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 xml:space="preserve">Kent </w:t>
            </w:r>
            <w:proofErr w:type="spellStart"/>
            <w:r w:rsidRPr="00822FFC">
              <w:rPr>
                <w:rFonts w:cstheme="minorHAnsi"/>
                <w:sz w:val="20"/>
                <w:szCs w:val="20"/>
              </w:rPr>
              <w:t>Müzesi</w:t>
            </w:r>
            <w:r>
              <w:rPr>
                <w:rFonts w:cstheme="minorHAnsi"/>
                <w:sz w:val="20"/>
                <w:szCs w:val="20"/>
              </w:rPr>
              <w:t>ziyareti</w:t>
            </w:r>
            <w:proofErr w:type="spellEnd"/>
            <w:r>
              <w:rPr>
                <w:rFonts w:cstheme="minorHAnsi"/>
                <w:sz w:val="20"/>
                <w:szCs w:val="20"/>
              </w:rPr>
              <w:t xml:space="preserve">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 xml:space="preserve">Öğrencilerin atölye alanı </w:t>
            </w:r>
            <w:proofErr w:type="spellStart"/>
            <w:r w:rsidRPr="00D05614">
              <w:rPr>
                <w:rFonts w:cstheme="minorHAnsi"/>
                <w:sz w:val="20"/>
                <w:szCs w:val="20"/>
              </w:rPr>
              <w:t>sayesindemüzede</w:t>
            </w:r>
            <w:proofErr w:type="spellEnd"/>
            <w:r w:rsidRPr="00D05614">
              <w:rPr>
                <w:rFonts w:cstheme="minorHAnsi"/>
                <w:sz w:val="20"/>
                <w:szCs w:val="20"/>
              </w:rPr>
              <w:t xml:space="preserve"> eserlerin işlenmesi sürecine tanıklık</w:t>
            </w:r>
            <w:r>
              <w:rPr>
                <w:rFonts w:cstheme="minorHAnsi"/>
                <w:sz w:val="20"/>
                <w:szCs w:val="20"/>
              </w:rPr>
              <w:t xml:space="preserve"> </w:t>
            </w:r>
            <w:r w:rsidRPr="00D05614">
              <w:rPr>
                <w:rFonts w:cstheme="minorHAnsi"/>
                <w:sz w:val="20"/>
                <w:szCs w:val="20"/>
              </w:rPr>
              <w:t>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Pr>
                <w:rFonts w:cstheme="minorHAnsi"/>
                <w:sz w:val="20"/>
                <w:szCs w:val="20"/>
              </w:rPr>
              <w:t xml:space="preserve"> </w:t>
            </w:r>
            <w:r w:rsidRPr="00337E5F">
              <w:rPr>
                <w:rFonts w:cstheme="minorHAnsi"/>
                <w:sz w:val="20"/>
                <w:szCs w:val="20"/>
              </w:rPr>
              <w:t>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Öğrenciler aileleriyle </w:t>
            </w:r>
            <w:proofErr w:type="spellStart"/>
            <w:r>
              <w:rPr>
                <w:rFonts w:cstheme="minorHAnsi"/>
                <w:sz w:val="20"/>
                <w:szCs w:val="20"/>
              </w:rPr>
              <w:t>birlikt</w:t>
            </w:r>
            <w:proofErr w:type="spellEnd"/>
            <w:r>
              <w:rPr>
                <w:rFonts w:cstheme="minorHAnsi"/>
                <w:sz w:val="20"/>
                <w:szCs w:val="20"/>
              </w:rPr>
              <w:t xml:space="preserv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Pr>
                <w:rFonts w:cstheme="minorHAnsi"/>
                <w:sz w:val="20"/>
                <w:szCs w:val="20"/>
              </w:rPr>
              <w:t xml:space="preserve"> </w:t>
            </w:r>
            <w:r w:rsidRPr="0037673F">
              <w:rPr>
                <w:rFonts w:cstheme="minorHAnsi"/>
                <w:sz w:val="20"/>
                <w:szCs w:val="20"/>
              </w:rPr>
              <w:t>elyafın gelişinden, ipliğin oluşumu, iplikten dokumanın elde edilmesi, boya ve terbiye</w:t>
            </w:r>
            <w:r>
              <w:rPr>
                <w:rFonts w:cstheme="minorHAnsi"/>
                <w:sz w:val="20"/>
                <w:szCs w:val="20"/>
              </w:rPr>
              <w:t xml:space="preserve"> </w:t>
            </w:r>
            <w:r w:rsidRPr="0037673F">
              <w:rPr>
                <w:rFonts w:cstheme="minorHAnsi"/>
                <w:sz w:val="20"/>
                <w:szCs w:val="20"/>
              </w:rPr>
              <w:t>işlemlerinin yapılması ve hazır giyim ürünlerinin elde edilmesine kadar olan üretim</w:t>
            </w:r>
            <w:r>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Pr>
                <w:rFonts w:cstheme="minorHAnsi"/>
                <w:sz w:val="20"/>
                <w:szCs w:val="20"/>
              </w:rPr>
              <w:t xml:space="preserve"> </w:t>
            </w:r>
            <w:r w:rsidRPr="00B3125D">
              <w:rPr>
                <w:rFonts w:cstheme="minorHAnsi"/>
                <w:sz w:val="20"/>
                <w:szCs w:val="20"/>
              </w:rPr>
              <w:t>tarihsel süreci, Türk fotoğrafını geçmişten günümüze</w:t>
            </w:r>
            <w:r>
              <w:rPr>
                <w:rFonts w:cstheme="minorHAnsi"/>
                <w:sz w:val="20"/>
                <w:szCs w:val="20"/>
              </w:rPr>
              <w:t xml:space="preserve"> </w:t>
            </w:r>
            <w:r w:rsidRPr="00B3125D">
              <w:rPr>
                <w:rFonts w:cstheme="minorHAnsi"/>
                <w:sz w:val="20"/>
                <w:szCs w:val="20"/>
              </w:rPr>
              <w:t>taşıyan usta fotoğrafçıları,</w:t>
            </w:r>
            <w:r>
              <w:rPr>
                <w:rFonts w:cstheme="minorHAnsi"/>
                <w:sz w:val="20"/>
                <w:szCs w:val="20"/>
              </w:rPr>
              <w:t xml:space="preserve"> </w:t>
            </w:r>
            <w:r w:rsidRPr="00B3125D">
              <w:rPr>
                <w:rFonts w:cstheme="minorHAnsi"/>
                <w:sz w:val="20"/>
                <w:szCs w:val="20"/>
              </w:rPr>
              <w:t>Bursa’nın değerlerini ve</w:t>
            </w:r>
            <w:r>
              <w:rPr>
                <w:rFonts w:cstheme="minorHAnsi"/>
                <w:sz w:val="20"/>
                <w:szCs w:val="20"/>
              </w:rPr>
              <w:t xml:space="preserve"> </w:t>
            </w:r>
            <w:r w:rsidRPr="00B3125D">
              <w:rPr>
                <w:rFonts w:cstheme="minorHAnsi"/>
                <w:sz w:val="20"/>
                <w:szCs w:val="20"/>
              </w:rPr>
              <w:t>eski Bursa arşivini işitsel/görsel anlatımlar aracılığıyla</w:t>
            </w:r>
            <w:r>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Pr>
                <w:rFonts w:cstheme="minorHAnsi"/>
                <w:sz w:val="20"/>
                <w:szCs w:val="20"/>
              </w:rPr>
              <w:t xml:space="preserve"> </w:t>
            </w:r>
            <w:r w:rsidRPr="00985AF5">
              <w:rPr>
                <w:rFonts w:cstheme="minorHAnsi"/>
                <w:sz w:val="20"/>
                <w:szCs w:val="20"/>
              </w:rPr>
              <w:t>iletişim, anlaşma ve empati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w:t>
            </w:r>
            <w:proofErr w:type="spellStart"/>
            <w:r>
              <w:rPr>
                <w:rFonts w:cstheme="minorHAnsi"/>
                <w:sz w:val="20"/>
                <w:szCs w:val="20"/>
              </w:rPr>
              <w:t>edeceklerdir.Öğrenciler</w:t>
            </w:r>
            <w:proofErr w:type="spellEnd"/>
            <w:r>
              <w:rPr>
                <w:rFonts w:cstheme="minorHAnsi"/>
                <w:sz w:val="20"/>
                <w:szCs w:val="20"/>
              </w:rPr>
              <w:t xml:space="preserve">,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 xml:space="preserve">Yenişehir </w:t>
            </w:r>
            <w:proofErr w:type="spellStart"/>
            <w:r w:rsidRPr="007E3F92">
              <w:rPr>
                <w:rFonts w:cstheme="minorHAnsi"/>
                <w:b/>
                <w:sz w:val="20"/>
                <w:szCs w:val="20"/>
              </w:rPr>
              <w:t>Şemaki</w:t>
            </w:r>
            <w:proofErr w:type="spellEnd"/>
            <w:r w:rsidRPr="007E3F92">
              <w:rPr>
                <w:rFonts w:cstheme="minorHAnsi"/>
                <w:b/>
                <w:sz w:val="20"/>
                <w:szCs w:val="20"/>
              </w:rPr>
              <w:t xml:space="preserve"> Evi Müzesi</w:t>
            </w:r>
            <w:r w:rsidRPr="007E3F92">
              <w:rPr>
                <w:rFonts w:cstheme="minorHAnsi"/>
                <w:sz w:val="20"/>
                <w:szCs w:val="20"/>
              </w:rPr>
              <w:t xml:space="preserve">: </w:t>
            </w:r>
            <w:r>
              <w:rPr>
                <w:rFonts w:cstheme="minorHAnsi"/>
                <w:sz w:val="20"/>
                <w:szCs w:val="20"/>
              </w:rPr>
              <w:t xml:space="preserve">Öğrenciler aileleriyle birlikte mekânı ziyaret </w:t>
            </w:r>
            <w:proofErr w:type="spellStart"/>
            <w:r>
              <w:rPr>
                <w:rFonts w:cstheme="minorHAnsi"/>
                <w:sz w:val="20"/>
                <w:szCs w:val="20"/>
              </w:rPr>
              <w:t>edeceklerdir.</w:t>
            </w:r>
            <w:r w:rsidRPr="007E3F92">
              <w:rPr>
                <w:rFonts w:cstheme="minorHAnsi"/>
                <w:sz w:val="20"/>
                <w:szCs w:val="20"/>
              </w:rPr>
              <w:t>Öğrenciler</w:t>
            </w:r>
            <w:proofErr w:type="spellEnd"/>
            <w:r w:rsidRPr="007E3F92">
              <w:rPr>
                <w:rFonts w:cstheme="minorHAnsi"/>
                <w:sz w:val="20"/>
                <w:szCs w:val="20"/>
              </w:rPr>
              <w:t>,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proofErr w:type="spellStart"/>
            <w:r w:rsidRPr="007E3F92">
              <w:rPr>
                <w:rFonts w:cstheme="minorHAnsi"/>
                <w:b/>
                <w:sz w:val="20"/>
                <w:szCs w:val="20"/>
              </w:rPr>
              <w:t>Belenören</w:t>
            </w:r>
            <w:proofErr w:type="spellEnd"/>
            <w:r w:rsidRPr="007E3F92">
              <w:rPr>
                <w:rFonts w:cstheme="minorHAnsi"/>
                <w:b/>
                <w:sz w:val="20"/>
                <w:szCs w:val="20"/>
              </w:rPr>
              <w:t xml:space="preserve"> Kültür Evi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 xml:space="preserve">Bizler için vatan uğrunda şehit düşen askerlerimizin makamları ziyaret edilerek Türk Milletinin birlik ve beraberliğini, vatanın bölünmezliğini ayrıca ulusal bilincin önemi konusunda farkındalık </w:t>
            </w:r>
            <w:proofErr w:type="spellStart"/>
            <w:r w:rsidRPr="001F428C">
              <w:rPr>
                <w:rFonts w:cs="Calibri"/>
                <w:color w:val="000000" w:themeColor="text1"/>
              </w:rPr>
              <w:t>sağlanacaktır.</w:t>
            </w:r>
            <w:r w:rsidR="006E6B38">
              <w:rPr>
                <w:rFonts w:cstheme="minorHAnsi"/>
                <w:sz w:val="20"/>
                <w:szCs w:val="20"/>
              </w:rPr>
              <w:t>Öğrenciler</w:t>
            </w:r>
            <w:proofErr w:type="spellEnd"/>
            <w:r w:rsidR="006E6B38">
              <w:rPr>
                <w:rFonts w:cstheme="minorHAnsi"/>
                <w:sz w:val="20"/>
                <w:szCs w:val="20"/>
              </w:rPr>
              <w:t xml:space="preserve">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proofErr w:type="spellStart"/>
            <w:r w:rsidRPr="009B6440">
              <w:rPr>
                <w:rFonts w:cstheme="minorHAnsi"/>
                <w:b/>
                <w:bCs/>
                <w:sz w:val="28"/>
                <w:szCs w:val="24"/>
              </w:rPr>
              <w:t>Aqua</w:t>
            </w:r>
            <w:proofErr w:type="spellEnd"/>
            <w:r w:rsidRPr="009B6440">
              <w:rPr>
                <w:rFonts w:cstheme="minorHAnsi"/>
                <w:b/>
                <w:bCs/>
                <w:sz w:val="28"/>
                <w:szCs w:val="24"/>
              </w:rPr>
              <w:t xml:space="preserve">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w:t>
            </w:r>
            <w:proofErr w:type="spellStart"/>
            <w:r w:rsidRPr="009B6440">
              <w:rPr>
                <w:rFonts w:cstheme="minorHAnsi"/>
                <w:b/>
                <w:bCs/>
                <w:sz w:val="28"/>
                <w:szCs w:val="24"/>
              </w:rPr>
              <w:t>ParkGezisi</w:t>
            </w:r>
            <w:proofErr w:type="spellEnd"/>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 xml:space="preserve">Reşat </w:t>
            </w:r>
            <w:proofErr w:type="spellStart"/>
            <w:r w:rsidRPr="00FB698B">
              <w:rPr>
                <w:rFonts w:cs="Calibri"/>
                <w:color w:val="000000" w:themeColor="text1"/>
                <w:sz w:val="20"/>
                <w:szCs w:val="20"/>
              </w:rPr>
              <w:t>Oyal</w:t>
            </w:r>
            <w:proofErr w:type="spellEnd"/>
            <w:r w:rsidRPr="00FB698B">
              <w:rPr>
                <w:rFonts w:cs="Calibri"/>
                <w:color w:val="000000" w:themeColor="text1"/>
                <w:sz w:val="20"/>
                <w:szCs w:val="20"/>
              </w:rPr>
              <w:t xml:space="preserve">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proofErr w:type="spellStart"/>
            <w:r w:rsidRPr="00136CBB">
              <w:rPr>
                <w:rFonts w:cs="Calibri"/>
                <w:color w:val="000000" w:themeColor="text1"/>
              </w:rPr>
              <w:t>Akkılıç</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Üçevler</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Alipaşa</w:t>
            </w:r>
            <w:proofErr w:type="spellEnd"/>
            <w:r w:rsidRPr="00136CBB">
              <w:rPr>
                <w:rFonts w:cs="Calibri"/>
                <w:color w:val="000000" w:themeColor="text1"/>
              </w:rPr>
              <w:t xml:space="preserve">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İnebey</w:t>
            </w:r>
            <w:proofErr w:type="spellEnd"/>
            <w:r w:rsidRPr="00136CBB">
              <w:rPr>
                <w:rFonts w:cs="Calibri"/>
                <w:color w:val="000000" w:themeColor="text1"/>
              </w:rPr>
              <w:t xml:space="preserve">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proofErr w:type="spellStart"/>
            <w:r w:rsidRPr="009B6440">
              <w:rPr>
                <w:rFonts w:cstheme="minorHAnsi"/>
                <w:b/>
                <w:bCs/>
                <w:sz w:val="24"/>
                <w:szCs w:val="26"/>
              </w:rPr>
              <w:t>Teknokent</w:t>
            </w:r>
            <w:proofErr w:type="spellEnd"/>
            <w:r w:rsidRPr="009B6440">
              <w:rPr>
                <w:rFonts w:cstheme="minorHAnsi"/>
                <w:b/>
                <w:bCs/>
                <w:sz w:val="24"/>
                <w:szCs w:val="26"/>
              </w:rPr>
              <w:t xml:space="preserve">,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mekanı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w:t>
            </w:r>
            <w:proofErr w:type="spellStart"/>
            <w:r>
              <w:rPr>
                <w:rFonts w:cstheme="minorHAnsi"/>
                <w:sz w:val="20"/>
                <w:szCs w:val="20"/>
              </w:rPr>
              <w:t>Cumalıkızık</w:t>
            </w:r>
            <w:proofErr w:type="spellEnd"/>
            <w:r>
              <w:rPr>
                <w:rFonts w:cstheme="minorHAnsi"/>
                <w:sz w:val="20"/>
                <w:szCs w:val="20"/>
              </w:rPr>
              <w:t xml:space="preserve">, Irgandı Köprüsü, Kılıç Kalkan Evi, İznik Surları, Tophane, </w:t>
            </w:r>
            <w:proofErr w:type="spellStart"/>
            <w:r w:rsidRPr="00F6598E">
              <w:rPr>
                <w:rFonts w:cstheme="minorHAnsi"/>
                <w:sz w:val="20"/>
                <w:szCs w:val="20"/>
              </w:rPr>
              <w:t>Gölyazı</w:t>
            </w:r>
            <w:proofErr w:type="spellEnd"/>
            <w:r>
              <w:rPr>
                <w:rFonts w:cstheme="minorHAnsi"/>
                <w:sz w:val="20"/>
                <w:szCs w:val="20"/>
              </w:rPr>
              <w:t xml:space="preserve"> </w:t>
            </w:r>
            <w:r w:rsidRPr="00F6598E">
              <w:rPr>
                <w:rFonts w:cstheme="minorHAnsi"/>
                <w:sz w:val="20"/>
                <w:szCs w:val="20"/>
              </w:rPr>
              <w:t>Aziz</w:t>
            </w:r>
            <w:r>
              <w:rPr>
                <w:rFonts w:cstheme="minorHAnsi"/>
                <w:sz w:val="20"/>
                <w:szCs w:val="20"/>
              </w:rPr>
              <w:t xml:space="preserve"> </w:t>
            </w:r>
            <w:proofErr w:type="spellStart"/>
            <w:r w:rsidRPr="00F6598E">
              <w:rPr>
                <w:rFonts w:cstheme="minorHAnsi"/>
                <w:sz w:val="20"/>
                <w:szCs w:val="20"/>
              </w:rPr>
              <w:t>Panteleimon</w:t>
            </w:r>
            <w:proofErr w:type="spellEnd"/>
            <w:r>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firstRow="1" w:lastRow="0" w:firstColumn="1" w:lastColumn="0" w:noHBand="0" w:noVBand="1"/>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w:t>
            </w:r>
            <w:proofErr w:type="spellStart"/>
            <w:r>
              <w:rPr>
                <w:rFonts w:cstheme="minorHAnsi"/>
                <w:sz w:val="20"/>
                <w:szCs w:val="20"/>
              </w:rPr>
              <w:t>vb</w:t>
            </w:r>
            <w:proofErr w:type="spellEnd"/>
            <w:r>
              <w:rPr>
                <w:rFonts w:cstheme="minorHAnsi"/>
                <w:sz w:val="20"/>
                <w:szCs w:val="20"/>
              </w:rPr>
              <w:t>.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 xml:space="preserve">Cemiyet bağımlılıklarla mücadele etmek üzere, toplumun </w:t>
            </w:r>
            <w:proofErr w:type="spellStart"/>
            <w:r w:rsidRPr="003166FC">
              <w:rPr>
                <w:rFonts w:cstheme="minorHAnsi"/>
                <w:sz w:val="20"/>
                <w:szCs w:val="20"/>
              </w:rPr>
              <w:t>bilinç,güç</w:t>
            </w:r>
            <w:proofErr w:type="spellEnd"/>
            <w:r w:rsidRPr="003166FC">
              <w:rPr>
                <w:rFonts w:cstheme="minorHAnsi"/>
                <w:sz w:val="20"/>
                <w:szCs w:val="20"/>
              </w:rPr>
              <w:t xml:space="preserve"> ve kaynaklarını harekete geçirir; insan onur ve saygınlığının korunması</w:t>
            </w:r>
            <w:r>
              <w:rPr>
                <w:rFonts w:cstheme="minorHAnsi"/>
                <w:sz w:val="20"/>
                <w:szCs w:val="20"/>
              </w:rPr>
              <w:t xml:space="preserve"> </w:t>
            </w:r>
            <w:r w:rsidRPr="003166FC">
              <w:rPr>
                <w:rFonts w:cstheme="minorHAnsi"/>
                <w:sz w:val="20"/>
                <w:szCs w:val="20"/>
              </w:rPr>
              <w:t>doğrultusunda her koşulda, yerde ve zamanda desteğe muhtaç insanlara yardım</w:t>
            </w:r>
            <w:r>
              <w:rPr>
                <w:rFonts w:cstheme="minorHAnsi"/>
                <w:sz w:val="20"/>
                <w:szCs w:val="20"/>
              </w:rPr>
              <w:t xml:space="preserve"> </w:t>
            </w:r>
            <w:r w:rsidRPr="003166FC">
              <w:rPr>
                <w:rFonts w:cstheme="minorHAnsi"/>
                <w:sz w:val="20"/>
                <w:szCs w:val="20"/>
              </w:rPr>
              <w:t xml:space="preserve">eder; toplumun bağımlılıklarla mücadele kapasitesinin geliştirilmesine </w:t>
            </w:r>
            <w:proofErr w:type="spellStart"/>
            <w:r w:rsidRPr="003166FC">
              <w:rPr>
                <w:rFonts w:cstheme="minorHAnsi"/>
                <w:sz w:val="20"/>
                <w:szCs w:val="20"/>
              </w:rPr>
              <w:t>süreklikatkıda</w:t>
            </w:r>
            <w:proofErr w:type="spellEnd"/>
            <w:r w:rsidRPr="003166FC">
              <w:rPr>
                <w:rFonts w:cstheme="minorHAnsi"/>
                <w:sz w:val="20"/>
                <w:szCs w:val="20"/>
              </w:rPr>
              <w:t xml:space="preserve">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firstRow="1" w:lastRow="0" w:firstColumn="1" w:lastColumn="0" w:noHBand="0" w:noVBand="1"/>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hikayelerini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firstRow="1" w:lastRow="0" w:firstColumn="1" w:lastColumn="0" w:noHBand="0" w:noVBand="1"/>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Yakın çevresinden seçeceği bazı canlıları gözlemleme, gözlemlerini </w:t>
            </w:r>
            <w:proofErr w:type="spellStart"/>
            <w:r w:rsidRPr="00F56523">
              <w:rPr>
                <w:rFonts w:cstheme="minorHAnsi"/>
                <w:sz w:val="24"/>
                <w:szCs w:val="24"/>
              </w:rPr>
              <w:t>raporlaştırma</w:t>
            </w:r>
            <w:proofErr w:type="spellEnd"/>
            <w:r w:rsidRPr="00F56523">
              <w:rPr>
                <w:rFonts w:cstheme="minorHAnsi"/>
                <w:sz w:val="24"/>
                <w:szCs w:val="24"/>
              </w:rPr>
              <w:t>,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Aile bireyleriyle çocuk oyunları (rota, </w:t>
            </w:r>
            <w:proofErr w:type="spellStart"/>
            <w:r w:rsidRPr="00C1033E">
              <w:rPr>
                <w:rFonts w:cstheme="minorHAnsi"/>
                <w:sz w:val="24"/>
                <w:szCs w:val="24"/>
              </w:rPr>
              <w:t>kurtbaba</w:t>
            </w:r>
            <w:proofErr w:type="spell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Geleneksel Türk çocuk oyunları (beş taş, üç taş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geleneksel çocuk oyunları olan mendil kapmaca, ortada sıçan, </w:t>
            </w:r>
            <w:proofErr w:type="spellStart"/>
            <w:r>
              <w:rPr>
                <w:rFonts w:cstheme="minorHAnsi"/>
                <w:sz w:val="20"/>
                <w:szCs w:val="20"/>
              </w:rPr>
              <w:t>yakartop</w:t>
            </w:r>
            <w:proofErr w:type="spellEnd"/>
            <w:r>
              <w:rPr>
                <w:rFonts w:cstheme="minorHAnsi"/>
                <w:sz w:val="20"/>
                <w:szCs w:val="20"/>
              </w:rPr>
              <w:t>, üç taş,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 xml:space="preserve">18-22 </w:t>
            </w:r>
            <w:proofErr w:type="spellStart"/>
            <w:r>
              <w:rPr>
                <w:rFonts w:cstheme="minorHAnsi"/>
                <w:sz w:val="18"/>
                <w:szCs w:val="18"/>
              </w:rPr>
              <w:t>kASIM</w:t>
            </w:r>
            <w:proofErr w:type="spellEnd"/>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w:t>
            </w:r>
            <w:proofErr w:type="spellStart"/>
            <w:r w:rsidRPr="00C1033E">
              <w:rPr>
                <w:rFonts w:cstheme="minorHAnsi"/>
                <w:sz w:val="24"/>
                <w:szCs w:val="24"/>
              </w:rPr>
              <w:t>kakuro</w:t>
            </w:r>
            <w:proofErr w:type="spellEnd"/>
            <w:r w:rsidRPr="00C1033E">
              <w:rPr>
                <w:rFonts w:cstheme="minorHAnsi"/>
                <w:sz w:val="24"/>
                <w:szCs w:val="24"/>
              </w:rPr>
              <w:t>,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firstRow="1" w:lastRow="0" w:firstColumn="1" w:lastColumn="0" w:noHBand="0" w:noVBand="1"/>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empati, fedakarlık, hayırseverlik, yaşam felsefesi, bir gruba ait hissetme ve toplumsal değerler gibi birçok farkındalık</w:t>
            </w:r>
            <w:r>
              <w:rPr>
                <w:rFonts w:cstheme="minorHAnsi"/>
                <w:sz w:val="20"/>
                <w:szCs w:val="20"/>
              </w:rPr>
              <w:t xml:space="preserve"> kazanabilecekleri </w:t>
            </w:r>
            <w:proofErr w:type="spellStart"/>
            <w:r>
              <w:rPr>
                <w:rFonts w:cstheme="minorHAnsi"/>
                <w:sz w:val="20"/>
                <w:szCs w:val="20"/>
              </w:rPr>
              <w:t>Lösev</w:t>
            </w:r>
            <w:proofErr w:type="spellEnd"/>
            <w:r>
              <w:rPr>
                <w:rFonts w:cstheme="minorHAnsi"/>
                <w:sz w:val="20"/>
                <w:szCs w:val="20"/>
              </w:rPr>
              <w:t>,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w:t>
            </w:r>
            <w:proofErr w:type="spellStart"/>
            <w:r w:rsidRPr="00E53E27">
              <w:rPr>
                <w:sz w:val="20"/>
                <w:szCs w:val="20"/>
              </w:rPr>
              <w:t>BUSMEK’lerdeki</w:t>
            </w:r>
            <w:proofErr w:type="spellEnd"/>
            <w:r w:rsidRPr="00E53E27">
              <w:rPr>
                <w:sz w:val="20"/>
                <w:szCs w:val="20"/>
              </w:rPr>
              <w:t xml:space="preserve">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lastRenderedPageBreak/>
              <w:t>x</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995"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1056C4" w:rsidP="004155EF">
            <w:pPr>
              <w:spacing w:after="60"/>
              <w:jc w:val="center"/>
              <w:rPr>
                <w:rFonts w:cstheme="minorHAnsi"/>
                <w:sz w:val="18"/>
                <w:szCs w:val="18"/>
              </w:rPr>
            </w:pPr>
            <w:r>
              <w:rPr>
                <w:rFonts w:cstheme="minorHAnsi"/>
                <w:sz w:val="18"/>
                <w:szCs w:val="18"/>
              </w:rPr>
              <w:t>Bilim Teknoloji Me</w:t>
            </w:r>
            <w:r w:rsidR="002A624E">
              <w:rPr>
                <w:rFonts w:cstheme="minorHAnsi"/>
                <w:sz w:val="18"/>
                <w:szCs w:val="18"/>
              </w:rPr>
              <w:t>r</w:t>
            </w:r>
            <w:r>
              <w:rPr>
                <w:rFonts w:cstheme="minorHAnsi"/>
                <w:sz w:val="18"/>
                <w:szCs w:val="18"/>
              </w:rPr>
              <w:t>kezi (</w:t>
            </w:r>
            <w:proofErr w:type="spellStart"/>
            <w:r>
              <w:rPr>
                <w:rFonts w:cstheme="minorHAnsi"/>
                <w:sz w:val="18"/>
                <w:szCs w:val="18"/>
              </w:rPr>
              <w:t>Buttim</w:t>
            </w:r>
            <w:proofErr w:type="spellEnd"/>
            <w:r>
              <w:rPr>
                <w:rFonts w:cstheme="minorHAnsi"/>
                <w:sz w:val="18"/>
                <w:szCs w:val="18"/>
              </w:rPr>
              <w:t xml:space="preserve"> Yanı)</w:t>
            </w: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w:t>
            </w:r>
            <w:proofErr w:type="spellStart"/>
            <w:r w:rsidRPr="004A0DF9">
              <w:rPr>
                <w:rFonts w:cstheme="minorHAnsi"/>
                <w:sz w:val="20"/>
                <w:szCs w:val="20"/>
              </w:rPr>
              <w:t>paintball</w:t>
            </w:r>
            <w:proofErr w:type="spellEnd"/>
            <w:r w:rsidRPr="004A0DF9">
              <w:rPr>
                <w:rFonts w:cstheme="minorHAnsi"/>
                <w:sz w:val="20"/>
                <w:szCs w:val="20"/>
              </w:rPr>
              <w:t>,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A9" w:rsidRDefault="006717A9" w:rsidP="00F4496F">
      <w:pPr>
        <w:spacing w:after="0" w:line="240" w:lineRule="auto"/>
      </w:pPr>
      <w:r>
        <w:separator/>
      </w:r>
    </w:p>
  </w:endnote>
  <w:endnote w:type="continuationSeparator" w:id="0">
    <w:p w:rsidR="006717A9" w:rsidRDefault="006717A9"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INNextLTPro-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A9" w:rsidRDefault="006717A9" w:rsidP="00F4496F">
      <w:pPr>
        <w:spacing w:after="0" w:line="240" w:lineRule="auto"/>
      </w:pPr>
      <w:r>
        <w:separator/>
      </w:r>
    </w:p>
  </w:footnote>
  <w:footnote w:type="continuationSeparator" w:id="0">
    <w:p w:rsidR="006717A9" w:rsidRDefault="006717A9"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056C4"/>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624E"/>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717A9"/>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868C6"/>
    <w:rsid w:val="00992FBC"/>
    <w:rsid w:val="009A0028"/>
    <w:rsid w:val="009B4256"/>
    <w:rsid w:val="009B4A90"/>
    <w:rsid w:val="009B6440"/>
    <w:rsid w:val="009D00CA"/>
    <w:rsid w:val="009D4BF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DD7D0B"/>
    <w:rsid w:val="00E00DB7"/>
    <w:rsid w:val="00E01848"/>
    <w:rsid w:val="00E04775"/>
    <w:rsid w:val="00E11F51"/>
    <w:rsid w:val="00E17EA4"/>
    <w:rsid w:val="00E3016E"/>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3748-2CEB-4C8E-A6C5-DD321197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4871</Words>
  <Characters>27766</Characters>
  <Application>Microsoft Office Word</Application>
  <DocSecurity>4</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DOGAN</dc:creator>
  <cp:lastModifiedBy>metin köse</cp:lastModifiedBy>
  <cp:revision>2</cp:revision>
  <dcterms:created xsi:type="dcterms:W3CDTF">2019-11-18T09:32:00Z</dcterms:created>
  <dcterms:modified xsi:type="dcterms:W3CDTF">2019-11-18T09:32:00Z</dcterms:modified>
</cp:coreProperties>
</file>